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94" w:rsidRDefault="002A7994" w:rsidP="002A7994">
      <w:pPr>
        <w:pStyle w:val="a3"/>
        <w:spacing w:before="67"/>
        <w:ind w:left="659" w:right="671"/>
        <w:jc w:val="center"/>
      </w:pPr>
      <w:r>
        <w:t>Муниципальное автономное дошкольное образовательное учреждение</w:t>
      </w:r>
    </w:p>
    <w:p w:rsidR="002A7994" w:rsidRDefault="002A7994" w:rsidP="002A7994">
      <w:pPr>
        <w:pStyle w:val="a3"/>
        <w:ind w:left="1566" w:right="1572"/>
        <w:jc w:val="center"/>
      </w:pPr>
      <w:r>
        <w:t>«Детский сад комбинированного вида №21 «Ивушка» города Губкина Белгородской области</w:t>
      </w:r>
    </w:p>
    <w:p w:rsidR="002A7994" w:rsidRDefault="002A7994" w:rsidP="002A7994">
      <w:pPr>
        <w:pStyle w:val="a3"/>
        <w:rPr>
          <w:sz w:val="30"/>
        </w:rPr>
      </w:pPr>
    </w:p>
    <w:p w:rsidR="001C7472" w:rsidRDefault="001C7472">
      <w:pPr>
        <w:pStyle w:val="a3"/>
        <w:spacing w:before="4"/>
        <w:ind w:left="0" w:firstLine="0"/>
        <w:jc w:val="left"/>
        <w:rPr>
          <w:sz w:val="42"/>
        </w:rPr>
      </w:pPr>
    </w:p>
    <w:p w:rsidR="001C7472" w:rsidRDefault="00D15CDD">
      <w:pPr>
        <w:ind w:left="397" w:right="400"/>
        <w:jc w:val="center"/>
        <w:rPr>
          <w:b/>
          <w:sz w:val="28"/>
        </w:rPr>
      </w:pPr>
      <w:r>
        <w:rPr>
          <w:b/>
          <w:sz w:val="28"/>
        </w:rPr>
        <w:t>БИБЛИОТЕКА</w:t>
      </w:r>
    </w:p>
    <w:p w:rsidR="001C7472" w:rsidRDefault="001C7472">
      <w:pPr>
        <w:pStyle w:val="a3"/>
        <w:ind w:left="0" w:firstLine="0"/>
        <w:jc w:val="left"/>
        <w:rPr>
          <w:b/>
          <w:sz w:val="30"/>
        </w:rPr>
      </w:pPr>
    </w:p>
    <w:p w:rsidR="001C7472" w:rsidRDefault="001C7472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1C7472" w:rsidRDefault="00D15CDD">
      <w:pPr>
        <w:pStyle w:val="a3"/>
        <w:spacing w:line="360" w:lineRule="auto"/>
        <w:ind w:right="105"/>
      </w:pPr>
      <w:r>
        <w:t xml:space="preserve">Библиотека в ДОУ не является структурным подразделением. </w:t>
      </w:r>
      <w:proofErr w:type="spellStart"/>
      <w:r>
        <w:t>Учебно</w:t>
      </w:r>
      <w:proofErr w:type="spellEnd"/>
      <w:r>
        <w:t xml:space="preserve">–методическая, детская литература, периодические издания и </w:t>
      </w:r>
      <w:proofErr w:type="spellStart"/>
      <w:r>
        <w:t>учебно</w:t>
      </w:r>
      <w:proofErr w:type="spellEnd"/>
      <w:r>
        <w:t xml:space="preserve">–методические пособия находятся в методическом кабинете. Подборка литературы и </w:t>
      </w:r>
      <w:proofErr w:type="spellStart"/>
      <w:r>
        <w:t>учебно</w:t>
      </w:r>
      <w:proofErr w:type="spellEnd"/>
      <w:r>
        <w:t>–методических пособий позволяет осуществлять информационное и практическое обеспечение реализации образовательной программы ДОУ, адаптировать новую педагогическую и научную информацию к условиям образовательного учреждения.</w:t>
      </w:r>
    </w:p>
    <w:p w:rsidR="001C7472" w:rsidRDefault="00D15CDD">
      <w:pPr>
        <w:pStyle w:val="a3"/>
        <w:spacing w:line="360" w:lineRule="auto"/>
        <w:ind w:right="109"/>
      </w:pPr>
      <w:r>
        <w:t>В каждой группе имеется мини-библиотека, сочетающая в себе набор демонстрационных и раздаточных материалов; методическая, художественная литература, хрестоматии для чтения воспитанникам, картотеки.</w:t>
      </w:r>
    </w:p>
    <w:p w:rsidR="001C7472" w:rsidRDefault="00D15CDD">
      <w:pPr>
        <w:pStyle w:val="a3"/>
        <w:spacing w:line="360" w:lineRule="auto"/>
        <w:ind w:right="108"/>
      </w:pPr>
      <w:r>
        <w:t xml:space="preserve">Методический кабинет укомплектован методической и детской литературой, дидактическими пособиями и демонстрационными материалами, картинами, аудио, видеоматериалами, </w:t>
      </w:r>
      <w:proofErr w:type="spellStart"/>
      <w:r>
        <w:t>мультимедийным</w:t>
      </w:r>
      <w:proofErr w:type="spellEnd"/>
      <w:r>
        <w:t xml:space="preserve"> оборудованием. Имеется подписка на периодическую печать и презентации для работы с детьми и</w:t>
      </w:r>
      <w:r>
        <w:rPr>
          <w:spacing w:val="-5"/>
        </w:rPr>
        <w:t xml:space="preserve"> </w:t>
      </w:r>
      <w:r>
        <w:t>педагогами.</w:t>
      </w:r>
    </w:p>
    <w:p w:rsidR="001C7472" w:rsidRDefault="00D15CDD">
      <w:pPr>
        <w:pStyle w:val="a3"/>
        <w:tabs>
          <w:tab w:val="left" w:pos="3301"/>
          <w:tab w:val="left" w:pos="7501"/>
        </w:tabs>
        <w:spacing w:line="360" w:lineRule="auto"/>
        <w:ind w:right="104"/>
      </w:pPr>
      <w:r>
        <w:t>Мини-кабинет</w:t>
      </w:r>
      <w:r>
        <w:tab/>
        <w:t>педагога-психолога</w:t>
      </w:r>
      <w:r w:rsidR="002A7994">
        <w:t xml:space="preserve">, учителя-логопеда, учителя-дефектолога </w:t>
      </w:r>
      <w:r>
        <w:rPr>
          <w:spacing w:val="-6"/>
        </w:rPr>
        <w:t xml:space="preserve"> </w:t>
      </w:r>
      <w:proofErr w:type="gramStart"/>
      <w:r>
        <w:t>оснащен</w:t>
      </w:r>
      <w:proofErr w:type="gramEnd"/>
      <w:r>
        <w:tab/>
        <w:t>необходимым оборудованием и материалами для о</w:t>
      </w:r>
      <w:r w:rsidR="002A7994">
        <w:t>казания коррекционно-</w:t>
      </w:r>
      <w:r>
        <w:t>развивающей работы. Имеется методическая литература, демонстрационный и раздаточный материал, игры и</w:t>
      </w:r>
      <w:r>
        <w:rPr>
          <w:spacing w:val="-9"/>
        </w:rPr>
        <w:t xml:space="preserve"> </w:t>
      </w:r>
      <w:r>
        <w:t>пособия.</w:t>
      </w:r>
    </w:p>
    <w:p w:rsidR="001C7472" w:rsidRDefault="00D15CDD">
      <w:pPr>
        <w:pStyle w:val="a3"/>
        <w:spacing w:line="360" w:lineRule="auto"/>
        <w:ind w:right="110"/>
      </w:pPr>
      <w:r>
        <w:t>Музыкальный зал оснащен современным техническим оборудованием, фонотекой. Имеется подписка на периодическую печать (музыкальные журналы).</w:t>
      </w:r>
    </w:p>
    <w:p w:rsidR="001C7472" w:rsidRDefault="00D15CDD">
      <w:pPr>
        <w:pStyle w:val="a3"/>
        <w:spacing w:before="1" w:line="360" w:lineRule="auto"/>
        <w:ind w:right="109"/>
      </w:pPr>
      <w:r>
        <w:t xml:space="preserve">Группы оснащены современной мебелью с учетом антропометрических данных детей. Образовательное пространство </w:t>
      </w:r>
      <w:proofErr w:type="gramStart"/>
      <w:r>
        <w:t>в</w:t>
      </w:r>
      <w:proofErr w:type="gramEnd"/>
    </w:p>
    <w:p w:rsidR="001C7472" w:rsidRDefault="001C7472">
      <w:pPr>
        <w:spacing w:line="360" w:lineRule="auto"/>
        <w:sectPr w:rsidR="001C7472">
          <w:type w:val="continuous"/>
          <w:pgSz w:w="11910" w:h="16840"/>
          <w:pgMar w:top="1040" w:right="1020" w:bottom="280" w:left="1600" w:header="720" w:footer="720" w:gutter="0"/>
          <w:cols w:space="720"/>
        </w:sectPr>
      </w:pPr>
    </w:p>
    <w:p w:rsidR="001C7472" w:rsidRDefault="00D15CDD">
      <w:pPr>
        <w:pStyle w:val="a3"/>
        <w:spacing w:before="67" w:line="360" w:lineRule="auto"/>
        <w:ind w:right="107" w:firstLine="0"/>
      </w:pPr>
      <w:proofErr w:type="gramStart"/>
      <w:r>
        <w:lastRenderedPageBreak/>
        <w:t>группах</w:t>
      </w:r>
      <w:proofErr w:type="gramEnd"/>
      <w:r>
        <w:t xml:space="preserve"> оснащено средствами обучения и воспитания (в том числе техническими: магнитофоны, аудиоколонки, телевизоры</w:t>
      </w:r>
      <w:r w:rsidR="002A7994">
        <w:t>, интерактивные доски</w:t>
      </w:r>
      <w:r>
        <w:t>), игровым, спортивным, оздоровительным оборудованием, инвентарем для организации различных видов деятельности в соответствии с возрастом детей.</w:t>
      </w:r>
    </w:p>
    <w:p w:rsidR="001C7472" w:rsidRDefault="00D15CDD">
      <w:pPr>
        <w:pStyle w:val="a3"/>
        <w:spacing w:before="2" w:line="360" w:lineRule="auto"/>
        <w:ind w:right="109"/>
      </w:pPr>
      <w:r>
        <w:t>В учреждении создана современная информационно-техническая база для работы сотрудников и педагогов –</w:t>
      </w:r>
      <w:r>
        <w:rPr>
          <w:spacing w:val="-7"/>
        </w:rPr>
        <w:t xml:space="preserve"> </w:t>
      </w:r>
      <w:r>
        <w:t>специалистов:</w:t>
      </w:r>
    </w:p>
    <w:p w:rsidR="001C7472" w:rsidRDefault="00D15CDD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 xml:space="preserve">Компьютеры (кабинет </w:t>
      </w:r>
      <w:proofErr w:type="gramStart"/>
      <w:r>
        <w:rPr>
          <w:sz w:val="28"/>
        </w:rPr>
        <w:t>заведующей</w:t>
      </w:r>
      <w:proofErr w:type="gramEnd"/>
      <w:r>
        <w:rPr>
          <w:sz w:val="28"/>
        </w:rPr>
        <w:t>, старшего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воспитателя);</w:t>
      </w:r>
    </w:p>
    <w:p w:rsidR="001C7472" w:rsidRDefault="00D15CDD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62" w:line="362" w:lineRule="auto"/>
        <w:ind w:right="107" w:firstLine="707"/>
        <w:rPr>
          <w:sz w:val="28"/>
        </w:rPr>
      </w:pPr>
      <w:r>
        <w:rPr>
          <w:sz w:val="28"/>
        </w:rPr>
        <w:t>Связь и обмен информацией с организациями по электронной почте;</w:t>
      </w:r>
    </w:p>
    <w:p w:rsidR="001C7472" w:rsidRDefault="00D15CDD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60" w:lineRule="auto"/>
        <w:ind w:right="108" w:firstLine="707"/>
        <w:rPr>
          <w:sz w:val="28"/>
        </w:rPr>
      </w:pPr>
      <w:proofErr w:type="spellStart"/>
      <w:r>
        <w:rPr>
          <w:sz w:val="28"/>
        </w:rPr>
        <w:t>Мультимедийный</w:t>
      </w:r>
      <w:proofErr w:type="spellEnd"/>
      <w:r>
        <w:rPr>
          <w:sz w:val="28"/>
        </w:rPr>
        <w:t xml:space="preserve"> проектор с набором дисков для организации занятий и бесед с детьми на музыкальных занятиях, обеспечению безопасности, ознакомлению с окружающим; для использования в работе педагогических советов, организации </w:t>
      </w:r>
      <w:proofErr w:type="spellStart"/>
      <w:r>
        <w:rPr>
          <w:sz w:val="28"/>
        </w:rPr>
        <w:t>видеопоказов</w:t>
      </w:r>
      <w:proofErr w:type="spellEnd"/>
      <w:r>
        <w:rPr>
          <w:sz w:val="28"/>
        </w:rPr>
        <w:t xml:space="preserve"> фрагментов работы с детьми для педагогов 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1C7472" w:rsidRDefault="00D15CDD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60" w:lineRule="auto"/>
        <w:ind w:right="108" w:firstLine="707"/>
        <w:rPr>
          <w:sz w:val="28"/>
        </w:rPr>
      </w:pPr>
      <w:r>
        <w:rPr>
          <w:sz w:val="28"/>
        </w:rPr>
        <w:t>1 музыкальный центр для организации музыкального сопровождения на физкультурных занятиях, музыкально-театрализованной деятельности;</w:t>
      </w:r>
    </w:p>
    <w:p w:rsidR="001C7472" w:rsidRDefault="00D15CDD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left="1518"/>
        <w:jc w:val="left"/>
        <w:rPr>
          <w:sz w:val="28"/>
        </w:rPr>
      </w:pPr>
      <w:r>
        <w:rPr>
          <w:sz w:val="28"/>
        </w:rPr>
        <w:t>Фортепиано для занятий в музыкальном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зале;</w:t>
      </w:r>
    </w:p>
    <w:p w:rsidR="001C7472" w:rsidRDefault="00D15CDD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56"/>
        <w:ind w:left="1518"/>
        <w:jc w:val="left"/>
        <w:rPr>
          <w:sz w:val="28"/>
        </w:rPr>
      </w:pPr>
      <w:proofErr w:type="spellStart"/>
      <w:r>
        <w:rPr>
          <w:sz w:val="28"/>
        </w:rPr>
        <w:t>Мультимедийное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оборудование;</w:t>
      </w:r>
    </w:p>
    <w:p w:rsidR="001C7472" w:rsidRDefault="00D15CDD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60"/>
        <w:ind w:left="1518"/>
        <w:jc w:val="left"/>
        <w:rPr>
          <w:sz w:val="28"/>
        </w:rPr>
      </w:pPr>
      <w:r>
        <w:rPr>
          <w:sz w:val="28"/>
        </w:rPr>
        <w:t>Фотоаппаратура.</w:t>
      </w:r>
    </w:p>
    <w:sectPr w:rsidR="001C7472" w:rsidSect="001C7472"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0792E"/>
    <w:multiLevelType w:val="hybridMultilevel"/>
    <w:tmpl w:val="CF50D814"/>
    <w:lvl w:ilvl="0" w:tplc="270EBE48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6E0C4564">
      <w:numFmt w:val="bullet"/>
      <w:lvlText w:val="•"/>
      <w:lvlJc w:val="left"/>
      <w:pPr>
        <w:ind w:left="1018" w:hanging="708"/>
      </w:pPr>
      <w:rPr>
        <w:rFonts w:hint="default"/>
        <w:lang w:val="ru-RU" w:eastAsia="ru-RU" w:bidi="ru-RU"/>
      </w:rPr>
    </w:lvl>
    <w:lvl w:ilvl="2" w:tplc="9C60909E">
      <w:numFmt w:val="bullet"/>
      <w:lvlText w:val="•"/>
      <w:lvlJc w:val="left"/>
      <w:pPr>
        <w:ind w:left="1937" w:hanging="708"/>
      </w:pPr>
      <w:rPr>
        <w:rFonts w:hint="default"/>
        <w:lang w:val="ru-RU" w:eastAsia="ru-RU" w:bidi="ru-RU"/>
      </w:rPr>
    </w:lvl>
    <w:lvl w:ilvl="3" w:tplc="997E0B60">
      <w:numFmt w:val="bullet"/>
      <w:lvlText w:val="•"/>
      <w:lvlJc w:val="left"/>
      <w:pPr>
        <w:ind w:left="2855" w:hanging="708"/>
      </w:pPr>
      <w:rPr>
        <w:rFonts w:hint="default"/>
        <w:lang w:val="ru-RU" w:eastAsia="ru-RU" w:bidi="ru-RU"/>
      </w:rPr>
    </w:lvl>
    <w:lvl w:ilvl="4" w:tplc="AAA05642">
      <w:numFmt w:val="bullet"/>
      <w:lvlText w:val="•"/>
      <w:lvlJc w:val="left"/>
      <w:pPr>
        <w:ind w:left="3774" w:hanging="708"/>
      </w:pPr>
      <w:rPr>
        <w:rFonts w:hint="default"/>
        <w:lang w:val="ru-RU" w:eastAsia="ru-RU" w:bidi="ru-RU"/>
      </w:rPr>
    </w:lvl>
    <w:lvl w:ilvl="5" w:tplc="946ECB4C">
      <w:numFmt w:val="bullet"/>
      <w:lvlText w:val="•"/>
      <w:lvlJc w:val="left"/>
      <w:pPr>
        <w:ind w:left="4693" w:hanging="708"/>
      </w:pPr>
      <w:rPr>
        <w:rFonts w:hint="default"/>
        <w:lang w:val="ru-RU" w:eastAsia="ru-RU" w:bidi="ru-RU"/>
      </w:rPr>
    </w:lvl>
    <w:lvl w:ilvl="6" w:tplc="CC489B26">
      <w:numFmt w:val="bullet"/>
      <w:lvlText w:val="•"/>
      <w:lvlJc w:val="left"/>
      <w:pPr>
        <w:ind w:left="5611" w:hanging="708"/>
      </w:pPr>
      <w:rPr>
        <w:rFonts w:hint="default"/>
        <w:lang w:val="ru-RU" w:eastAsia="ru-RU" w:bidi="ru-RU"/>
      </w:rPr>
    </w:lvl>
    <w:lvl w:ilvl="7" w:tplc="82709C58">
      <w:numFmt w:val="bullet"/>
      <w:lvlText w:val="•"/>
      <w:lvlJc w:val="left"/>
      <w:pPr>
        <w:ind w:left="6530" w:hanging="708"/>
      </w:pPr>
      <w:rPr>
        <w:rFonts w:hint="default"/>
        <w:lang w:val="ru-RU" w:eastAsia="ru-RU" w:bidi="ru-RU"/>
      </w:rPr>
    </w:lvl>
    <w:lvl w:ilvl="8" w:tplc="64940FF8">
      <w:numFmt w:val="bullet"/>
      <w:lvlText w:val="•"/>
      <w:lvlJc w:val="left"/>
      <w:pPr>
        <w:ind w:left="7449" w:hanging="70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7472"/>
    <w:rsid w:val="001C7472"/>
    <w:rsid w:val="002A7994"/>
    <w:rsid w:val="00D15CDD"/>
    <w:rsid w:val="00D3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747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4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7472"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C7472"/>
    <w:pPr>
      <w:ind w:left="1518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1C74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2021-01-10T15:50:00Z</dcterms:created>
  <dcterms:modified xsi:type="dcterms:W3CDTF">2021-01-10T15:56:00Z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2021-01-10T00:00:00Z</vt:filetime>
  </property>
</Properties>
</file>